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9DE" w:rsidRPr="003349DE" w:rsidRDefault="003349DE" w:rsidP="003349DE">
      <w:pPr>
        <w:rPr>
          <w:rFonts w:ascii="Monotype Corsiva" w:hAnsi="Monotype Corsiva"/>
          <w:b/>
          <w:color w:val="FF0000"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3349DE">
        <w:rPr>
          <w:rFonts w:ascii="Monotype Corsiva" w:hAnsi="Monotype Corsiva"/>
          <w:b/>
          <w:color w:val="FF0000"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</w:rPr>
        <w:t xml:space="preserve">      </w:t>
      </w:r>
      <w:r>
        <w:rPr>
          <w:rFonts w:ascii="Monotype Corsiva" w:hAnsi="Monotype Corsiva"/>
          <w:b/>
          <w:color w:val="FF0000"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</w:rPr>
        <w:t xml:space="preserve">         </w:t>
      </w:r>
      <w:r w:rsidRPr="003349DE">
        <w:rPr>
          <w:rFonts w:ascii="Monotype Corsiva" w:hAnsi="Monotype Corsiva"/>
          <w:b/>
          <w:color w:val="FF0000"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</w:rPr>
        <w:t xml:space="preserve">  Педагогический проект</w:t>
      </w:r>
    </w:p>
    <w:p w:rsidR="003349DE" w:rsidRPr="003349DE" w:rsidRDefault="003349DE" w:rsidP="003349DE">
      <w:pPr>
        <w:jc w:val="center"/>
        <w:rPr>
          <w:rFonts w:ascii="Monotype Corsiva" w:hAnsi="Monotype Corsiva"/>
          <w:b/>
          <w:color w:val="FF0000"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3349DE">
        <w:rPr>
          <w:rFonts w:ascii="Monotype Corsiva" w:hAnsi="Monotype Corsiva"/>
          <w:b/>
          <w:noProof/>
          <w:color w:val="FF0000"/>
          <w:sz w:val="72"/>
          <w:szCs w:val="72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9264" behindDoc="0" locked="0" layoutInCell="1" allowOverlap="1" wp14:anchorId="76493F37" wp14:editId="730B0F59">
            <wp:simplePos x="0" y="0"/>
            <wp:positionH relativeFrom="margin">
              <wp:posOffset>-584200</wp:posOffset>
            </wp:positionH>
            <wp:positionV relativeFrom="margin">
              <wp:posOffset>2343785</wp:posOffset>
            </wp:positionV>
            <wp:extent cx="6595110" cy="7353935"/>
            <wp:effectExtent l="0" t="0" r="0" b="0"/>
            <wp:wrapSquare wrapText="bothSides"/>
            <wp:docPr id="1" name="Рисунок 1" descr="C:\Users\Т1АУС\Desktop\778-768x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1АУС\Desktop\778-768x5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73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9DE">
        <w:rPr>
          <w:rFonts w:ascii="Monotype Corsiva" w:hAnsi="Monotype Corsiva"/>
          <w:b/>
          <w:color w:val="FF0000"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</w:rPr>
        <w:t>по духовно-нравственному воспитанию детей старшей группы</w:t>
      </w:r>
    </w:p>
    <w:p w:rsidR="003349DE" w:rsidRDefault="003349DE" w:rsidP="003349DE">
      <w:pPr>
        <w:rPr>
          <w:rFonts w:ascii="Monotype Corsiva" w:hAnsi="Monotype Corsiva"/>
          <w:b/>
          <w:color w:val="FF0000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sectPr w:rsidR="003349DE" w:rsidSect="003349DE">
          <w:pgSz w:w="11906" w:h="16838"/>
          <w:pgMar w:top="567" w:right="850" w:bottom="1134" w:left="1701" w:header="708" w:footer="708" w:gutter="0"/>
          <w:pgBorders w:offsetFrom="page">
            <w:top w:val="twistedLines1" w:sz="18" w:space="24" w:color="FF0000"/>
            <w:left w:val="twistedLines1" w:sz="18" w:space="24" w:color="FF0000"/>
            <w:bottom w:val="twistedLines1" w:sz="18" w:space="24" w:color="FF0000"/>
            <w:right w:val="twistedLines1" w:sz="18" w:space="24" w:color="FF0000"/>
          </w:pgBorders>
          <w:cols w:space="708"/>
          <w:docGrid w:linePitch="360"/>
        </w:sectPr>
      </w:pPr>
    </w:p>
    <w:tbl>
      <w:tblPr>
        <w:tblStyle w:val="a5"/>
        <w:tblW w:w="14992" w:type="dxa"/>
        <w:tblLayout w:type="fixed"/>
        <w:tblLook w:val="04A0" w:firstRow="1" w:lastRow="0" w:firstColumn="1" w:lastColumn="0" w:noHBand="0" w:noVBand="1"/>
      </w:tblPr>
      <w:tblGrid>
        <w:gridCol w:w="1372"/>
        <w:gridCol w:w="3674"/>
        <w:gridCol w:w="3978"/>
        <w:gridCol w:w="2910"/>
        <w:gridCol w:w="3058"/>
      </w:tblGrid>
      <w:tr w:rsidR="002D42D4" w:rsidRPr="00C52EB5" w:rsidTr="002D42D4">
        <w:trPr>
          <w:cantSplit/>
          <w:trHeight w:val="1415"/>
        </w:trPr>
        <w:tc>
          <w:tcPr>
            <w:tcW w:w="1372" w:type="dxa"/>
            <w:vAlign w:val="center"/>
          </w:tcPr>
          <w:p w:rsidR="002D42D4" w:rsidRDefault="002D42D4" w:rsidP="000B21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Месяцы</w:t>
            </w:r>
          </w:p>
          <w:p w:rsidR="002D42D4" w:rsidRPr="00C52EB5" w:rsidRDefault="002D42D4" w:rsidP="000B21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4" w:type="dxa"/>
            <w:vAlign w:val="center"/>
          </w:tcPr>
          <w:p w:rsidR="002D42D4" w:rsidRPr="00E735B0" w:rsidRDefault="002D42D4" w:rsidP="000B2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С детьми (ООД)</w:t>
            </w:r>
          </w:p>
        </w:tc>
        <w:tc>
          <w:tcPr>
            <w:tcW w:w="3978" w:type="dxa"/>
            <w:vAlign w:val="center"/>
          </w:tcPr>
          <w:p w:rsidR="002D42D4" w:rsidRPr="00C52EB5" w:rsidRDefault="002D42D4" w:rsidP="000B21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Другие формы работы</w:t>
            </w:r>
          </w:p>
        </w:tc>
        <w:tc>
          <w:tcPr>
            <w:tcW w:w="2910" w:type="dxa"/>
            <w:vAlign w:val="center"/>
          </w:tcPr>
          <w:p w:rsidR="002D42D4" w:rsidRPr="00C52EB5" w:rsidRDefault="002D42D4" w:rsidP="000B21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С родителями</w:t>
            </w:r>
          </w:p>
        </w:tc>
        <w:tc>
          <w:tcPr>
            <w:tcW w:w="3058" w:type="dxa"/>
            <w:vAlign w:val="center"/>
          </w:tcPr>
          <w:p w:rsidR="002D42D4" w:rsidRPr="00C52EB5" w:rsidRDefault="002D42D4" w:rsidP="000B2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Литература</w:t>
            </w:r>
          </w:p>
        </w:tc>
      </w:tr>
      <w:tr w:rsidR="002D42D4" w:rsidRPr="00C52EB5" w:rsidTr="002D42D4">
        <w:trPr>
          <w:cantSplit/>
          <w:trHeight w:val="1380"/>
        </w:trPr>
        <w:tc>
          <w:tcPr>
            <w:tcW w:w="1372" w:type="dxa"/>
            <w:textDirection w:val="btLr"/>
          </w:tcPr>
          <w:p w:rsidR="002D42D4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2D42D4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«Доброта»</w:t>
            </w:r>
          </w:p>
          <w:p w:rsidR="002D42D4" w:rsidRPr="00C52EB5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4" w:type="dxa"/>
          </w:tcPr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ООД детьми «</w:t>
            </w:r>
            <w:r w:rsidRPr="00DE1E08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Доброта спасет мир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 Сказка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Дотаг1ий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3. Русская народная сказка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Царевна-лягушка». Просмотр мультфильма. 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4. Викторина по сказкам, герои </w:t>
            </w:r>
            <w:proofErr w:type="gram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которого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обладают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положительными 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качествами.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978" w:type="dxa"/>
          </w:tcPr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Беседа «Как мы можем </w:t>
            </w:r>
            <w:proofErr w:type="gram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позаботится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о старших», «Что значит быть добрым? »,«Дарите людям доброту»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 Просмотр мультфильмов «Добро пожаловать», «Как ослик счастье искал»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Речевые игры: «Мост дружбы», «Добрые и вежливые слова», </w:t>
            </w:r>
          </w:p>
        </w:tc>
        <w:tc>
          <w:tcPr>
            <w:tcW w:w="2910" w:type="dxa"/>
          </w:tcPr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Папка-передвижка «Что такое </w:t>
            </w:r>
            <w:proofErr w:type="spell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сказкотерапия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 Рисунки добрых дел и создание из них альбома «Поделись добротой своей».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058" w:type="dxa"/>
          </w:tcPr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-Источник:   Журнал </w:t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«Стела1ад», №12, 2009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Автор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А.Н.Афанасьев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(видео показ)</w:t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5E606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Интернет- ресурс</w:t>
            </w:r>
          </w:p>
        </w:tc>
      </w:tr>
      <w:tr w:rsidR="002D42D4" w:rsidRPr="00C52EB5" w:rsidTr="002D42D4">
        <w:trPr>
          <w:cantSplit/>
          <w:trHeight w:val="1380"/>
        </w:trPr>
        <w:tc>
          <w:tcPr>
            <w:tcW w:w="1372" w:type="dxa"/>
            <w:textDirection w:val="btLr"/>
          </w:tcPr>
          <w:p w:rsidR="002D42D4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2D42D4" w:rsidRPr="00C52EB5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«Г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остеприимство»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674" w:type="dxa"/>
          </w:tcPr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Беседа «Что такое гостеприимство»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 Чеченская с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казка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Мышки-подружки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Чтение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сказки «Лиса и журавль»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978" w:type="dxa"/>
          </w:tcPr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Чтение «</w:t>
            </w:r>
            <w:proofErr w:type="gram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Сказка про медведя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который обладал Добродетелями» (творческое задание: придумать другой конец сказки), стихотворений А. Усач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ева «Если вы собрались в гости».</w:t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 Знакомство с пословицами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Хан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яьлча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вог1у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хьаша-ахьлорургву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шенхеннахь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вог1ург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хьолорургву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Хьашацавезаргдала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цавеза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«Делай добро и жди добро», «Гость доволен — хозяин рад».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Аудио сказка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Ц1инц1алг-моза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4. С/</w:t>
            </w:r>
            <w:proofErr w:type="gram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игры  «К нам пришли гости».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910" w:type="dxa"/>
          </w:tcPr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Pr="00C40713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54E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1. Развлечение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совместно с  родителями «</w:t>
            </w:r>
            <w:r w:rsidRPr="00BD54E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остеприимные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хозяева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"</w:t>
            </w:r>
          </w:p>
          <w:p w:rsidR="002D42D4" w:rsidRPr="00C40713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C40713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C40713" w:rsidRDefault="002D42D4" w:rsidP="000B21FB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8" w:type="dxa"/>
          </w:tcPr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157E6B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7E6B">
              <w:rPr>
                <w:rFonts w:ascii="Times New Roman" w:hAnsi="Times New Roman" w:cs="Times New Roman"/>
                <w:sz w:val="28"/>
                <w:szCs w:val="28"/>
              </w:rPr>
              <w:t>Авто</w:t>
            </w:r>
            <w:proofErr w:type="gramStart"/>
            <w:r w:rsidRPr="00157E6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5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</w:t>
            </w:r>
            <w:proofErr w:type="gramEnd"/>
            <w:r w:rsidRPr="0015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Сказка про медведя)</w:t>
            </w:r>
          </w:p>
          <w:p w:rsidR="002D42D4" w:rsidRPr="00157E6B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Захаровская</w:t>
            </w:r>
            <w:proofErr w:type="spellEnd"/>
            <w:r w:rsidRPr="0015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Л.Е.</w:t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«Мир сказок» чеченский сайт, интерне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ресурс</w:t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Русская народная сказка (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«Лиса и журавль»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Автор Л.Н. Толстой</w:t>
            </w:r>
          </w:p>
        </w:tc>
      </w:tr>
      <w:tr w:rsidR="002D42D4" w:rsidRPr="00C52EB5" w:rsidTr="002D42D4">
        <w:trPr>
          <w:cantSplit/>
          <w:trHeight w:val="1380"/>
        </w:trPr>
        <w:tc>
          <w:tcPr>
            <w:tcW w:w="1372" w:type="dxa"/>
            <w:textDirection w:val="btLr"/>
          </w:tcPr>
          <w:p w:rsidR="002D42D4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2D42D4" w:rsidRPr="00C52EB5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«М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илосердие»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674" w:type="dxa"/>
          </w:tcPr>
          <w:p w:rsidR="002D42D4" w:rsidRPr="00157E6B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</w:t>
            </w:r>
            <w:r w:rsidRPr="0015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Беседа «Что такое милосердие»</w:t>
            </w:r>
            <w:r w:rsidRPr="0015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Pr="00157E6B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 Сказка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дин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Просмотр мультфильма</w:t>
            </w: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«Цветик – </w:t>
            </w:r>
            <w:proofErr w:type="spell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семицветик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 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978" w:type="dxa"/>
          </w:tcPr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Пословица: «Для милого дружка и сережка из ушка», «Доброе дело век не забудется», «Без друга в жизни туго» 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Сказка на чеченском языке «Ц1инц1олаг йо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Pr="00232132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 Рассказ ребёнка о добром поступке, который совершил ребёнок или члены семьи. 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Беседы «Кто настоящий друг» 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910" w:type="dxa"/>
          </w:tcPr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Сочинение сказки совместно с родителями «Доброе дело век не забудется».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058" w:type="dxa"/>
          </w:tcPr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Источник:   Журнал </w:t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«Стела1ад», №12, 2009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Сказка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дин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)</w:t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Сказка 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«Цветик – </w:t>
            </w:r>
            <w:proofErr w:type="spell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семицветик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 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Автор В. П. Катаев.</w:t>
            </w:r>
          </w:p>
        </w:tc>
      </w:tr>
      <w:tr w:rsidR="002D42D4" w:rsidRPr="00C52EB5" w:rsidTr="002D42D4">
        <w:trPr>
          <w:cantSplit/>
          <w:trHeight w:val="1380"/>
        </w:trPr>
        <w:tc>
          <w:tcPr>
            <w:tcW w:w="1372" w:type="dxa"/>
            <w:textDirection w:val="btLr"/>
          </w:tcPr>
          <w:p w:rsidR="002D42D4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2D42D4" w:rsidRPr="00C52EB5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«В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ерность»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674" w:type="dxa"/>
          </w:tcPr>
          <w:p w:rsidR="002D42D4" w:rsidRPr="00432832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</w:t>
            </w:r>
            <w:r w:rsidRPr="004328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Беседа «Что такое верность»</w:t>
            </w:r>
            <w:r w:rsidRPr="004328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Pr="00432832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 Сказка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Эткашюьйхиналолуцициг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 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Pr="00EA1466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 Сказка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 чего у ежика выросли иголки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978" w:type="dxa"/>
          </w:tcPr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1. Пословица «Верному другу цены </w:t>
            </w:r>
            <w:proofErr w:type="spell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нет»</w:t>
            </w:r>
            <w:proofErr w:type="gram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,«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Нет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друга-ищи, а нашел- береги», «Не имей сто рублей, а имей сто друзей», «Человек без друзей, что дерево без корней». 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Рисование «Мои друзья» 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Просмотр мультфильмов: «Малыш и </w:t>
            </w:r>
            <w:proofErr w:type="spell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Карлсон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0" w:type="dxa"/>
          </w:tcPr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Консультация «Что и как читать ребенку дома»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058" w:type="dxa"/>
          </w:tcPr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987F2E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987F2E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  <w:proofErr w:type="spellStart"/>
            <w:r w:rsidRPr="00987F2E">
              <w:rPr>
                <w:rFonts w:ascii="Times New Roman" w:hAnsi="Times New Roman" w:cs="Times New Roman"/>
                <w:sz w:val="28"/>
                <w:szCs w:val="28"/>
              </w:rPr>
              <w:t>Г.Х.Андерсан</w:t>
            </w:r>
            <w:proofErr w:type="spellEnd"/>
            <w:r w:rsidRPr="00987F2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87F2E">
              <w:rPr>
                <w:rFonts w:ascii="Times New Roman" w:hAnsi="Times New Roman" w:cs="Times New Roman"/>
                <w:sz w:val="28"/>
                <w:szCs w:val="28"/>
              </w:rPr>
              <w:t>Гочдинарг</w:t>
            </w:r>
            <w:proofErr w:type="spellEnd"/>
            <w:r w:rsidRPr="00987F2E">
              <w:rPr>
                <w:rFonts w:ascii="Times New Roman" w:hAnsi="Times New Roman" w:cs="Times New Roman"/>
                <w:sz w:val="28"/>
                <w:szCs w:val="28"/>
              </w:rPr>
              <w:t xml:space="preserve"> Т. </w:t>
            </w:r>
            <w:proofErr w:type="spellStart"/>
            <w:r w:rsidRPr="00987F2E">
              <w:rPr>
                <w:rFonts w:ascii="Times New Roman" w:hAnsi="Times New Roman" w:cs="Times New Roman"/>
                <w:sz w:val="28"/>
                <w:szCs w:val="28"/>
              </w:rPr>
              <w:t>Чагаева</w:t>
            </w:r>
            <w:proofErr w:type="spellEnd"/>
            <w:proofErr w:type="gramStart"/>
            <w:r w:rsidRPr="00987F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Сказка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Эткашюьйхиналолуцициг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)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  <w:p w:rsidR="002D42D4" w:rsidRPr="00F01C2B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Pr="00987F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 Сказки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льги </w:t>
            </w:r>
            <w:proofErr w:type="spellStart"/>
            <w:r w:rsidRPr="00987F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Хухлаевой</w:t>
            </w:r>
            <w:proofErr w:type="spellEnd"/>
            <w:r w:rsidRPr="00987F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</w:tr>
      <w:tr w:rsidR="002D42D4" w:rsidRPr="00C52EB5" w:rsidTr="002D42D4">
        <w:trPr>
          <w:cantSplit/>
          <w:trHeight w:val="1380"/>
        </w:trPr>
        <w:tc>
          <w:tcPr>
            <w:tcW w:w="1372" w:type="dxa"/>
            <w:textDirection w:val="btLr"/>
          </w:tcPr>
          <w:p w:rsidR="002D42D4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2D42D4" w:rsidRPr="00C52EB5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«П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равда и ложь»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674" w:type="dxa"/>
          </w:tcPr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1. Беседа «Что </w:t>
            </w:r>
            <w:proofErr w:type="gram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такое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правда и ложь»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 Сказка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Экам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йо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3. </w:t>
            </w:r>
            <w:proofErr w:type="spell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Аудиосказка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</w:t>
            </w:r>
            <w:proofErr w:type="spell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Дворецврулей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4. Сказка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Буьхьигаш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борз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а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». 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978" w:type="dxa"/>
          </w:tcPr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Пословица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Б1аьргана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гинарг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тешам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лерганахезначул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Ц1арца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бегашмабе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хихма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теша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Таханахацдергахьдийцахь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кханахоьхтешарбац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2. Упражнение «Нарисуй ложь». Дети рисуют ложь на бумаге,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 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потом ее рвут на кусочки.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4. Д/и «Правда или нет» (приложение)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910" w:type="dxa"/>
          </w:tcPr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Родительское собрание в старшей группе «Нравственное воспитание детей через сказку»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8" w:type="dxa"/>
          </w:tcPr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987F2E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87F2E">
              <w:rPr>
                <w:rFonts w:ascii="Times New Roman" w:hAnsi="Times New Roman" w:cs="Times New Roman"/>
                <w:sz w:val="28"/>
                <w:szCs w:val="28"/>
              </w:rPr>
              <w:t>Г.Х.Андерсан</w:t>
            </w:r>
            <w:proofErr w:type="spellEnd"/>
            <w:r w:rsidRPr="00987F2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87F2E">
              <w:rPr>
                <w:rFonts w:ascii="Times New Roman" w:hAnsi="Times New Roman" w:cs="Times New Roman"/>
                <w:sz w:val="28"/>
                <w:szCs w:val="28"/>
              </w:rPr>
              <w:t>Гочдинарг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Сказка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Экам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йо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)</w:t>
            </w:r>
            <w:r w:rsidRPr="00987F2E">
              <w:rPr>
                <w:rFonts w:ascii="Times New Roman" w:hAnsi="Times New Roman" w:cs="Times New Roman"/>
                <w:sz w:val="28"/>
                <w:szCs w:val="28"/>
              </w:rPr>
              <w:t xml:space="preserve"> Т. </w:t>
            </w:r>
            <w:proofErr w:type="spellStart"/>
            <w:r w:rsidRPr="00987F2E">
              <w:rPr>
                <w:rFonts w:ascii="Times New Roman" w:hAnsi="Times New Roman" w:cs="Times New Roman"/>
                <w:sz w:val="28"/>
                <w:szCs w:val="28"/>
              </w:rPr>
              <w:t>Чагаева</w:t>
            </w:r>
            <w:proofErr w:type="spellEnd"/>
            <w:r w:rsidRPr="00987F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87F2E">
              <w:rPr>
                <w:rFonts w:ascii="Times New Roman" w:hAnsi="Times New Roman" w:cs="Times New Roman"/>
                <w:sz w:val="28"/>
                <w:szCs w:val="28"/>
              </w:rPr>
              <w:t>Аудио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сказка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proofErr w:type="spell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Дворецврулей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)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87F2E">
              <w:rPr>
                <w:rFonts w:ascii="Times New Roman" w:hAnsi="Times New Roman" w:cs="Times New Roman"/>
                <w:sz w:val="28"/>
                <w:szCs w:val="28"/>
              </w:rPr>
              <w:t>с интерне</w:t>
            </w:r>
            <w:proofErr w:type="gramStart"/>
            <w:r w:rsidRPr="00987F2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987F2E">
              <w:rPr>
                <w:rFonts w:ascii="Times New Roman" w:hAnsi="Times New Roman" w:cs="Times New Roman"/>
                <w:sz w:val="28"/>
                <w:szCs w:val="28"/>
              </w:rPr>
              <w:t xml:space="preserve"> ресурса</w:t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Гочдинар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Сказка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Буьхьигаш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а, борз а»)</w:t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МуталибовЗайнди</w:t>
            </w:r>
            <w:proofErr w:type="spellEnd"/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Источник:   Журнал </w:t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«Стела1ад», № 16, 2010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42D4" w:rsidRPr="00E94713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2D42D4" w:rsidRPr="00C52EB5" w:rsidTr="002D42D4">
        <w:trPr>
          <w:cantSplit/>
          <w:trHeight w:val="1380"/>
        </w:trPr>
        <w:tc>
          <w:tcPr>
            <w:tcW w:w="1372" w:type="dxa"/>
            <w:textDirection w:val="btLr"/>
          </w:tcPr>
          <w:p w:rsidR="002D42D4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2D42D4" w:rsidRPr="00C52EB5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«Р</w:t>
            </w:r>
            <w:r w:rsidRPr="00527C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авнодушие 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 отзывчивость»</w:t>
            </w:r>
          </w:p>
        </w:tc>
        <w:tc>
          <w:tcPr>
            <w:tcW w:w="3674" w:type="dxa"/>
          </w:tcPr>
          <w:p w:rsidR="002D42D4" w:rsidRPr="00527C75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</w:t>
            </w:r>
            <w:r w:rsidRPr="00527C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«Что такое равнодушие и отзывчивость»</w:t>
            </w:r>
            <w:r w:rsidRPr="00527C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Pr="00527C75" w:rsidRDefault="002D42D4" w:rsidP="000B21FB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 Сказка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К1уда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б1ов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 Сказка «Кукушка» 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978" w:type="dxa"/>
          </w:tcPr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Послови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ца: «Все купишь, а отца и мать 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не купишь».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2. Чтение стихотворения </w:t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«Лечу куклу», рисование по </w:t>
            </w:r>
            <w:proofErr w:type="gram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прочитанному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 Игровые упражнения «Подружились», «Комплимент»</w:t>
            </w:r>
          </w:p>
        </w:tc>
        <w:tc>
          <w:tcPr>
            <w:tcW w:w="2910" w:type="dxa"/>
          </w:tcPr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Консультация «Сказка помогает прививать нравственные ценности в ребенке» 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058" w:type="dxa"/>
          </w:tcPr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527C75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-С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тих «Лечу куклу»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автор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ПантелемонОбразцов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-Источник:   Журнал </w:t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«Стела1ад», № 9, 2010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Сказка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К1удал -б1ов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)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-Русский народный фольклор. Ненецкая сказка «Кукушка»</w:t>
            </w:r>
          </w:p>
        </w:tc>
      </w:tr>
      <w:tr w:rsidR="002D42D4" w:rsidRPr="00C52EB5" w:rsidTr="002D42D4">
        <w:trPr>
          <w:cantSplit/>
          <w:trHeight w:val="1380"/>
        </w:trPr>
        <w:tc>
          <w:tcPr>
            <w:tcW w:w="1372" w:type="dxa"/>
            <w:textDirection w:val="btLr"/>
          </w:tcPr>
          <w:p w:rsidR="002D42D4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2D42D4" w:rsidRPr="00C52EB5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юбовь и ласка»</w:t>
            </w:r>
          </w:p>
        </w:tc>
        <w:tc>
          <w:tcPr>
            <w:tcW w:w="3674" w:type="dxa"/>
          </w:tcPr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Беседа «Что такое любовь и ласка»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 Сказка «Добрый волшебник»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ародная сказка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Ц1инц1алг-моза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 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4. Чтение сказки «Две подружки»</w:t>
            </w:r>
          </w:p>
        </w:tc>
        <w:tc>
          <w:tcPr>
            <w:tcW w:w="3978" w:type="dxa"/>
          </w:tcPr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Пословица «Где нет любви, там нет и радости», «Сядем рядком да поговорим ладком», «Нет лучшего дружка, чем родная матушка».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 Беседы на темы: «Мамина мама – кто это? », «Моя дружная семья».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3. Стихотворение «Моя мама» В. Руссу; Емельянов «Мамины руки»; М. </w:t>
            </w:r>
            <w:proofErr w:type="spell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цковский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«Мамина песенка».</w:t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4. Изготовление цветка для мамы.</w:t>
            </w: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0" w:type="dxa"/>
          </w:tcPr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1. </w:t>
            </w:r>
            <w:proofErr w:type="spell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Фотовернисаж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«Мамочка моя — лучшая на свете»</w:t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2. «Мастерская </w:t>
            </w:r>
            <w:proofErr w:type="spell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Самоделкина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 - ремонт игрушек и книг детей совместно с родителями. </w:t>
            </w:r>
          </w:p>
        </w:tc>
        <w:tc>
          <w:tcPr>
            <w:tcW w:w="3058" w:type="dxa"/>
          </w:tcPr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-Автор Михаэль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Лайтман</w:t>
            </w:r>
            <w:proofErr w:type="spellEnd"/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Сказка «Добрый волшебник»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интернет-ресурс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-Источник:   Журнал </w:t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«Стела1ад», №6, январь 2009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Ц1инц1алг-моза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)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-Автор с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казки «Две подружки»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Алекс Ветер,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интернет-ресурс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</w:tr>
      <w:tr w:rsidR="002D42D4" w:rsidRPr="00C52EB5" w:rsidTr="002D42D4">
        <w:trPr>
          <w:cantSplit/>
          <w:trHeight w:val="1380"/>
        </w:trPr>
        <w:tc>
          <w:tcPr>
            <w:tcW w:w="1372" w:type="dxa"/>
            <w:textDirection w:val="btLr"/>
          </w:tcPr>
          <w:p w:rsidR="002D42D4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2D42D4" w:rsidRPr="00C52EB5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«Что такое хорошо и что такое плохо»</w:t>
            </w:r>
          </w:p>
        </w:tc>
        <w:tc>
          <w:tcPr>
            <w:tcW w:w="3674" w:type="dxa"/>
          </w:tcPr>
          <w:p w:rsidR="002D42D4" w:rsidRPr="00744F68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</w:t>
            </w:r>
            <w:r w:rsidRPr="00744F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Беседа «Что такое хорошо и что такое плохо»</w:t>
            </w:r>
            <w:r w:rsidRPr="00744F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Pr="00744F68" w:rsidRDefault="002D42D4" w:rsidP="000B21FB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Pr="00744F68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</w:t>
            </w:r>
            <w:r w:rsidRPr="00744F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Сказка «</w:t>
            </w:r>
            <w:proofErr w:type="spellStart"/>
            <w:r w:rsidRPr="00744F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Дуьзнацхьогал</w:t>
            </w:r>
            <w:proofErr w:type="spellEnd"/>
            <w:r w:rsidRPr="00744F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Pr="00744F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Pr="00744F68" w:rsidRDefault="002D42D4" w:rsidP="000B21FB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Pr="00744F68" w:rsidRDefault="002D42D4" w:rsidP="000B21FB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Аудио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-с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казка «Баба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Яга и ягоды»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978" w:type="dxa"/>
          </w:tcPr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Пословица «Всех сластей не переешь, нарядов не переносишь»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«За добро добром платят», «</w:t>
            </w:r>
            <w:proofErr w:type="gram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Храброму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смерть не страшна»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 Чтение книг: «Хорошие манеры» «Что такое хорошо и что такое плохо» Маяковский.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 Сделать вместе с детьми «зернышки добра». За каждый хороший поступок ребенок получает «зернышко». К концу месяца подводится итог: у кого больше зернышек.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4. Игра «Что такое хорошо, и что такое плохо?» (обыгрывание ситуаций)</w:t>
            </w:r>
          </w:p>
        </w:tc>
        <w:tc>
          <w:tcPr>
            <w:tcW w:w="2910" w:type="dxa"/>
          </w:tcPr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Создание творческих альбомов «Что такое хорошо и что такое плохо».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 Памятки для родителей «Как вести себя на утреннике в детском саду»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058" w:type="dxa"/>
          </w:tcPr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Источник:   Журнал </w:t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«Стела1ад», № 7, 2010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</w:t>
            </w:r>
            <w:proofErr w:type="gram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Сказка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Дуьзнацхьогал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)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Русский народный фольклор. Ауди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казка «Баба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Яга и ягоды»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интернет-ресурс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2D42D4" w:rsidRPr="00C52EB5" w:rsidTr="002D42D4">
        <w:trPr>
          <w:cantSplit/>
          <w:trHeight w:val="1380"/>
        </w:trPr>
        <w:tc>
          <w:tcPr>
            <w:tcW w:w="1372" w:type="dxa"/>
            <w:textDirection w:val="btLr"/>
          </w:tcPr>
          <w:p w:rsidR="002D42D4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2D42D4" w:rsidRPr="00C52EB5" w:rsidRDefault="002D42D4" w:rsidP="000B21F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ерпение и терпимость»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674" w:type="dxa"/>
          </w:tcPr>
          <w:p w:rsidR="002D42D4" w:rsidRPr="002127FF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</w:t>
            </w:r>
            <w:r w:rsidRPr="00212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Беседа «Что такое терпение и терпимость»</w:t>
            </w:r>
            <w:r w:rsidRPr="00212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pStyle w:val="a6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Pr="002127FF" w:rsidRDefault="002D42D4" w:rsidP="000B21FB">
            <w:pPr>
              <w:pStyle w:val="a6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Аудио с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казка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Хьекъал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долу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воккхастаг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 Русская народная сказка «</w:t>
            </w:r>
            <w:proofErr w:type="spell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Хаврошечка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» </w:t>
            </w: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8" w:type="dxa"/>
          </w:tcPr>
          <w:p w:rsidR="002D42D4" w:rsidRDefault="002D42D4" w:rsidP="000B21F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Пословицы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Сихалло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даьккхина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собаро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лам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баьккхина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»,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«Было бы терпенье — будет и уменье», «Без труда не вытянешь и рыбку из пруда».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2. Познавательное занятие по произведению </w:t>
            </w:r>
            <w:proofErr w:type="spell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Е.Чарушина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«Как мальчик Женя научился говорить букву «Р».</w:t>
            </w:r>
          </w:p>
        </w:tc>
        <w:tc>
          <w:tcPr>
            <w:tcW w:w="2910" w:type="dxa"/>
          </w:tcPr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Конкурс рисунков по сказке «</w:t>
            </w:r>
            <w:proofErr w:type="spell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Хаврошечка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». Создание альбома </w:t>
            </w:r>
            <w:proofErr w:type="gram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конкурсных</w:t>
            </w:r>
            <w:proofErr w:type="gramEnd"/>
          </w:p>
        </w:tc>
        <w:tc>
          <w:tcPr>
            <w:tcW w:w="3058" w:type="dxa"/>
          </w:tcPr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Ауди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сказка</w:t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интернет ресурс,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42D4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D4" w:rsidRPr="00C52EB5" w:rsidRDefault="002D42D4" w:rsidP="000B21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Русский народный фольклор,</w:t>
            </w:r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сказка «</w:t>
            </w:r>
            <w:proofErr w:type="spellStart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Хаврошечка</w:t>
            </w:r>
            <w:proofErr w:type="spellEnd"/>
            <w:r w:rsidRPr="00C52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интернет-ресурс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</w:tr>
    </w:tbl>
    <w:p w:rsidR="003349DE" w:rsidRDefault="001D4DCA" w:rsidP="003349DE">
      <w:pPr>
        <w:rPr>
          <w:rFonts w:ascii="Monotype Corsiva" w:hAnsi="Monotype Corsiva"/>
          <w:b/>
          <w:color w:val="FF0000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sectPr w:rsidR="003349DE" w:rsidSect="002D42D4">
          <w:pgSz w:w="16838" w:h="11906" w:orient="landscape"/>
          <w:pgMar w:top="850" w:right="1529" w:bottom="1701" w:left="993" w:header="708" w:footer="708" w:gutter="0"/>
          <w:pgBorders w:offsetFrom="page">
            <w:top w:val="twistedLines1" w:sz="18" w:space="24" w:color="FF0000"/>
            <w:left w:val="twistedLines1" w:sz="18" w:space="24" w:color="FF0000"/>
            <w:bottom w:val="twistedLines1" w:sz="18" w:space="24" w:color="FF0000"/>
            <w:right w:val="twistedLines1" w:sz="18" w:space="24" w:color="FF0000"/>
          </w:pgBorders>
          <w:cols w:space="708"/>
          <w:docGrid w:linePitch="360"/>
        </w:sectPr>
      </w:pP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9090660" cy="6815647"/>
            <wp:effectExtent l="0" t="0" r="0" b="4445"/>
            <wp:docPr id="4" name="Рисунок 4" descr="C:\Users\Т1АУС\Downloads\SHAREit\GT-I9300\photo\IMG-2018021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1АУС\Downloads\SHAREit\GT-I9300\photo\IMG-20180213-WA00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60" cy="68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9090660" cy="6815647"/>
            <wp:effectExtent l="0" t="0" r="0" b="4445"/>
            <wp:docPr id="5" name="Рисунок 5" descr="C:\Users\Т1АУС\Downloads\SHAREit\GT-I9300\photo\IMG-2018021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1АУС\Downloads\SHAREit\GT-I9300\photo\IMG-20180213-WA00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60" cy="68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9090660" cy="6816951"/>
            <wp:effectExtent l="0" t="0" r="0" b="3175"/>
            <wp:docPr id="7" name="Рисунок 7" descr="D:\D диск\фОТКИ\20160310_1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 диск\фОТКИ\20160310_101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60" cy="681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49DE" w:rsidRDefault="0096177C" w:rsidP="003349DE">
      <w:pPr>
        <w:rPr>
          <w:rFonts w:ascii="Monotype Corsiva" w:hAnsi="Monotype Corsiva"/>
          <w:b/>
          <w:color w:val="FF0000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sectPr w:rsidR="003349DE" w:rsidSect="002D42D4">
          <w:pgSz w:w="16838" w:h="11906" w:orient="landscape"/>
          <w:pgMar w:top="850" w:right="1134" w:bottom="1701" w:left="567" w:header="708" w:footer="708" w:gutter="0"/>
          <w:pgBorders w:offsetFrom="page">
            <w:top w:val="twistedLines1" w:sz="18" w:space="24" w:color="FF0000"/>
            <w:left w:val="twistedLines1" w:sz="18" w:space="24" w:color="FF0000"/>
            <w:bottom w:val="twistedLines1" w:sz="18" w:space="24" w:color="FF0000"/>
            <w:right w:val="twistedLines1" w:sz="18" w:space="24" w:color="FF0000"/>
          </w:pgBorders>
          <w:cols w:space="708"/>
          <w:docGrid w:linePitch="360"/>
        </w:sectPr>
      </w:pP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9611995" cy="7214470"/>
            <wp:effectExtent l="0" t="0" r="8255" b="5715"/>
            <wp:docPr id="2" name="Рисунок 2" descr="H:\хеди фото\20171113_16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хеди фото\20171113_165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2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DE" w:rsidRDefault="0096177C" w:rsidP="003349DE">
      <w:pPr>
        <w:rPr>
          <w:rFonts w:ascii="Monotype Corsiva" w:hAnsi="Monotype Corsiva"/>
          <w:b/>
          <w:color w:val="FF0000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sectPr w:rsidR="003349DE" w:rsidSect="002D42D4">
          <w:pgSz w:w="16838" w:h="11906" w:orient="landscape"/>
          <w:pgMar w:top="850" w:right="1134" w:bottom="1701" w:left="1134" w:header="708" w:footer="708" w:gutter="0"/>
          <w:pgBorders w:offsetFrom="page">
            <w:top w:val="twistedLines1" w:sz="18" w:space="24" w:color="FF0000"/>
            <w:left w:val="twistedLines1" w:sz="18" w:space="24" w:color="FF0000"/>
            <w:bottom w:val="twistedLines1" w:sz="18" w:space="24" w:color="FF0000"/>
            <w:right w:val="twistedLines1" w:sz="18" w:space="24" w:color="FF0000"/>
          </w:pgBorders>
          <w:cols w:space="708"/>
          <w:docGrid w:linePitch="360"/>
        </w:sectPr>
      </w:pP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9251950" cy="6944231"/>
            <wp:effectExtent l="0" t="0" r="6350" b="9525"/>
            <wp:docPr id="3" name="Рисунок 3" descr="H:\хеди фото\20171113_16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хеди фото\20171113_165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DE" w:rsidRDefault="001D4DCA" w:rsidP="003349DE">
      <w:pPr>
        <w:rPr>
          <w:rFonts w:ascii="Monotype Corsiva" w:hAnsi="Monotype Corsiva"/>
          <w:b/>
          <w:color w:val="FF0000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sectPr w:rsidR="003349DE" w:rsidSect="001D4DCA">
          <w:pgSz w:w="16838" w:h="11906" w:orient="landscape"/>
          <w:pgMar w:top="850" w:right="1134" w:bottom="1701" w:left="1134" w:header="708" w:footer="708" w:gutter="0"/>
          <w:pgBorders w:offsetFrom="page">
            <w:top w:val="twistedLines1" w:sz="18" w:space="24" w:color="FF0000"/>
            <w:left w:val="twistedLines1" w:sz="18" w:space="24" w:color="FF0000"/>
            <w:bottom w:val="twistedLines1" w:sz="18" w:space="24" w:color="FF0000"/>
            <w:right w:val="twistedLines1" w:sz="18" w:space="24" w:color="FF0000"/>
          </w:pgBorders>
          <w:cols w:space="708"/>
          <w:docGrid w:linePitch="360"/>
        </w:sectPr>
      </w:pP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 wp14:anchorId="4498E9A9" wp14:editId="3948CFD6">
            <wp:extent cx="9182910" cy="6478622"/>
            <wp:effectExtent l="0" t="0" r="0" b="0"/>
            <wp:docPr id="6" name="Рисунок 6" descr="C:\Users\Т1АУС\Downloads\SHAREit\GT-I9300\photo\IMG-201802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1АУС\Downloads\SHAREit\GT-I9300\photo\IMG-20180213-WA0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853" cy="647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DE" w:rsidRDefault="003349DE" w:rsidP="002D42D4"/>
    <w:sectPr w:rsidR="003349DE" w:rsidSect="003349DE">
      <w:pgSz w:w="11906" w:h="16838"/>
      <w:pgMar w:top="1134" w:right="850" w:bottom="1134" w:left="1701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E0E"/>
    <w:rsid w:val="001D4DCA"/>
    <w:rsid w:val="002D42D4"/>
    <w:rsid w:val="003349DE"/>
    <w:rsid w:val="0096177C"/>
    <w:rsid w:val="00C35E0E"/>
    <w:rsid w:val="00C63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9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D42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D42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9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D42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D42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Т1АУС</dc:creator>
  <cp:keywords/>
  <dc:description/>
  <cp:lastModifiedBy>Т1АУС</cp:lastModifiedBy>
  <cp:revision>3</cp:revision>
  <dcterms:created xsi:type="dcterms:W3CDTF">2018-02-14T12:55:00Z</dcterms:created>
  <dcterms:modified xsi:type="dcterms:W3CDTF">2018-02-14T17:02:00Z</dcterms:modified>
</cp:coreProperties>
</file>