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AB" w:rsidRPr="003066AB" w:rsidRDefault="003066AB" w:rsidP="003066A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3066AB" w:rsidRPr="003066AB" w:rsidRDefault="003066AB" w:rsidP="003066A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«Игровые технологии в образовательном процессе ДОУ»</w:t>
      </w:r>
    </w:p>
    <w:p w:rsid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         Развитие современного общества требует обобщения и систематизации опыта педагогических инноваций, результатов психолого-педагогических исследований. Одним из способов решения этой проблемы является технологический подход к организации образовательной работы с детьми.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 xml:space="preserve">         В дошкольном образовании педагогическая технология представляет совокупность психолого-педагогических подходов, определяющих комплекс форм, методов, способов, приемов </w:t>
      </w:r>
      <w:proofErr w:type="gramStart"/>
      <w:r w:rsidRPr="003066AB">
        <w:rPr>
          <w:rFonts w:ascii="Times New Roman" w:hAnsi="Times New Roman" w:cs="Times New Roman"/>
          <w:sz w:val="28"/>
          <w:szCs w:val="28"/>
        </w:rPr>
        <w:t>обучения, воспитательных средств по реализации</w:t>
      </w:r>
      <w:proofErr w:type="gramEnd"/>
      <w:r w:rsidRPr="003066AB">
        <w:rPr>
          <w:rFonts w:ascii="Times New Roman" w:hAnsi="Times New Roman" w:cs="Times New Roman"/>
          <w:sz w:val="28"/>
          <w:szCs w:val="28"/>
        </w:rPr>
        <w:t xml:space="preserve"> образовательного процесса как в нескольких ДОУ, так и в конкретном детском саду или даже группе.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           </w:t>
      </w: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Необходимость использования педагогических технологий обусловлена следующими причинами: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социальный заказ (родители, региональный компонент, требования ФГОС);</w:t>
      </w:r>
      <w:r w:rsidRPr="003066AB">
        <w:rPr>
          <w:rFonts w:ascii="Times New Roman" w:hAnsi="Times New Roman" w:cs="Times New Roman"/>
          <w:sz w:val="28"/>
          <w:szCs w:val="28"/>
        </w:rPr>
        <w:br/>
        <w:t>- образовательные ориентиры, цели и содержание образования (образовательная программа, приоритетное направление, результаты мониторинга и др.).</w:t>
      </w:r>
      <w:r w:rsidRPr="003066AB">
        <w:rPr>
          <w:rFonts w:ascii="Times New Roman" w:hAnsi="Times New Roman" w:cs="Times New Roman"/>
          <w:sz w:val="28"/>
          <w:szCs w:val="28"/>
        </w:rPr>
        <w:br/>
        <w:t>                Ценность педагогической технологии в том, что она:</w:t>
      </w:r>
      <w:r w:rsidRPr="003066AB">
        <w:rPr>
          <w:rFonts w:ascii="Times New Roman" w:hAnsi="Times New Roman" w:cs="Times New Roman"/>
          <w:sz w:val="28"/>
          <w:szCs w:val="28"/>
        </w:rPr>
        <w:br/>
        <w:t>- конкретизирует современные подходы к оценке достижений дошкольников;</w:t>
      </w:r>
      <w:r w:rsidRPr="003066AB">
        <w:rPr>
          <w:rFonts w:ascii="Times New Roman" w:hAnsi="Times New Roman" w:cs="Times New Roman"/>
          <w:sz w:val="28"/>
          <w:szCs w:val="28"/>
        </w:rPr>
        <w:br/>
        <w:t>- создает условия для индивидуальных и дифференцированных заданий.</w:t>
      </w:r>
      <w:r w:rsidRPr="003066AB">
        <w:rPr>
          <w:rFonts w:ascii="Times New Roman" w:hAnsi="Times New Roman" w:cs="Times New Roman"/>
          <w:sz w:val="28"/>
          <w:szCs w:val="28"/>
        </w:rPr>
        <w:br/>
        <w:t>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</w:t>
      </w:r>
      <w:r w:rsidRPr="003066AB">
        <w:rPr>
          <w:rFonts w:ascii="Times New Roman" w:hAnsi="Times New Roman" w:cs="Times New Roman"/>
          <w:sz w:val="28"/>
          <w:szCs w:val="28"/>
        </w:rPr>
        <w:br/>
        <w:t>     Эти и другие важнейшие качества не только в процессе специальных занятий, но также в игре, дающей ребенку:</w:t>
      </w:r>
    </w:p>
    <w:p w:rsid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-возможность «примерить» на себя важнейшие социальные роли;</w:t>
      </w:r>
      <w:r w:rsidRPr="003066AB">
        <w:rPr>
          <w:rFonts w:ascii="Times New Roman" w:hAnsi="Times New Roman" w:cs="Times New Roman"/>
          <w:sz w:val="28"/>
          <w:szCs w:val="28"/>
        </w:rPr>
        <w:br/>
        <w:t>- быть лично причастным к изучаемому явлени</w:t>
      </w:r>
      <w:proofErr w:type="gramStart"/>
      <w:r w:rsidRPr="003066AB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3066AB">
        <w:rPr>
          <w:rFonts w:ascii="Times New Roman" w:hAnsi="Times New Roman" w:cs="Times New Roman"/>
          <w:sz w:val="28"/>
          <w:szCs w:val="28"/>
        </w:rPr>
        <w:t xml:space="preserve"> мотивация ориентирована на удовлетворение познавательных интересов и радость творчества);</w:t>
      </w:r>
      <w:r w:rsidRPr="003066AB">
        <w:rPr>
          <w:rFonts w:ascii="Times New Roman" w:hAnsi="Times New Roman" w:cs="Times New Roman"/>
          <w:sz w:val="28"/>
          <w:szCs w:val="28"/>
        </w:rPr>
        <w:br/>
        <w:t>-прожить некоторое время в «реальных жизненных условиях».</w:t>
      </w:r>
      <w:r w:rsidRPr="003066AB">
        <w:rPr>
          <w:rFonts w:ascii="Times New Roman" w:hAnsi="Times New Roman" w:cs="Times New Roman"/>
          <w:sz w:val="28"/>
          <w:szCs w:val="28"/>
        </w:rPr>
        <w:br/>
        <w:t xml:space="preserve">        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Значение игры не в том, что она является развлечением и отдыхом, а в том, что при правильном руководстве становится: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способом обучения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деятельностью для реализации творчества;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методом терапии;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первым шагом социализации ребенка в обществе.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                Воспитательное и обучающее значение игры зависит от:</w:t>
      </w:r>
      <w:r w:rsidRPr="003066AB">
        <w:rPr>
          <w:rFonts w:ascii="Times New Roman" w:hAnsi="Times New Roman" w:cs="Times New Roman"/>
          <w:sz w:val="28"/>
          <w:szCs w:val="28"/>
        </w:rPr>
        <w:br/>
        <w:t>- знания методики игровой деятельности;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-профессионального мастерства педагога при организации и руководства  различными видами игр;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учета возрастных и индивидуальных возможностей.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             На современном этапе игровая деятельность в качестве самостоятельной технологии может быть использована: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-для освоения темы или содержания изучаемого материала;</w:t>
      </w:r>
      <w:r w:rsidRPr="003066AB">
        <w:rPr>
          <w:rFonts w:ascii="Times New Roman" w:hAnsi="Times New Roman" w:cs="Times New Roman"/>
          <w:sz w:val="28"/>
          <w:szCs w:val="28"/>
        </w:rPr>
        <w:br/>
        <w:t xml:space="preserve">- в качестве занятия или его части ( введения, объяснения, закрепления, упражнения, </w:t>
      </w:r>
      <w:r w:rsidRPr="003066AB">
        <w:rPr>
          <w:rFonts w:ascii="Times New Roman" w:hAnsi="Times New Roman" w:cs="Times New Roman"/>
          <w:sz w:val="28"/>
          <w:szCs w:val="28"/>
        </w:rPr>
        <w:lastRenderedPageBreak/>
        <w:t>контроля);</w:t>
      </w:r>
      <w:r w:rsidRPr="003066AB">
        <w:rPr>
          <w:rFonts w:ascii="Times New Roman" w:hAnsi="Times New Roman" w:cs="Times New Roman"/>
          <w:sz w:val="28"/>
          <w:szCs w:val="28"/>
        </w:rPr>
        <w:br/>
        <w:t>- как образовательной программы</w:t>
      </w:r>
      <w:proofErr w:type="gramStart"/>
      <w:r w:rsidRPr="003066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066AB">
        <w:rPr>
          <w:rFonts w:ascii="Times New Roman" w:hAnsi="Times New Roman" w:cs="Times New Roman"/>
          <w:sz w:val="28"/>
          <w:szCs w:val="28"/>
        </w:rPr>
        <w:t xml:space="preserve"> формируемой коллективом ДОУ.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br/>
      </w: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Главная цель игровой технологии</w:t>
      </w:r>
      <w:r w:rsidRPr="003066AB">
        <w:rPr>
          <w:rFonts w:ascii="Times New Roman" w:hAnsi="Times New Roman" w:cs="Times New Roman"/>
          <w:sz w:val="28"/>
          <w:szCs w:val="28"/>
        </w:rPr>
        <w:t> – 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  <w:r w:rsidRPr="003066AB">
        <w:rPr>
          <w:rFonts w:ascii="Times New Roman" w:hAnsi="Times New Roman" w:cs="Times New Roman"/>
          <w:sz w:val="28"/>
          <w:szCs w:val="28"/>
        </w:rPr>
        <w:br/>
        <w:t>Ее задачи: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Достигнуть высокого уровня мотивации, осознанной потребности в условии знаний и умений за счет собственной активности ребенка.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Подобрать средства,  активирующие деятельность детей и повышение ее результативности.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Но как любая педагогическая технология, игровая также должна соответствовать следующим требованиям: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Технологичная схема – описание технологического процесса с разделением на логически взаимосвязанные функциональные элементы.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Научная база – опора на определенную научную концепцию достижения образовательных целей.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Системность</w:t>
      </w:r>
      <w:r w:rsidRPr="003066AB">
        <w:rPr>
          <w:rFonts w:ascii="Times New Roman" w:hAnsi="Times New Roman" w:cs="Times New Roman"/>
          <w:sz w:val="28"/>
          <w:szCs w:val="28"/>
        </w:rPr>
        <w:t xml:space="preserve"> – технология должна обладать логикой, взаимосвязью всех частей, целостностью.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Управляемость</w:t>
      </w:r>
      <w:r w:rsidRPr="003066AB">
        <w:rPr>
          <w:rFonts w:ascii="Times New Roman" w:hAnsi="Times New Roman" w:cs="Times New Roman"/>
          <w:sz w:val="28"/>
          <w:szCs w:val="28"/>
        </w:rPr>
        <w:t xml:space="preserve"> – предполагается возможность </w:t>
      </w:r>
      <w:proofErr w:type="spellStart"/>
      <w:r w:rsidRPr="003066AB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066AB">
        <w:rPr>
          <w:rFonts w:ascii="Times New Roman" w:hAnsi="Times New Roman" w:cs="Times New Roman"/>
          <w:sz w:val="28"/>
          <w:szCs w:val="28"/>
        </w:rPr>
        <w:t>, планирования процесса обучения, поэтапной диагностики, варьирование средств и методов с целью коррекции результатов.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Эффективность</w:t>
      </w:r>
      <w:r w:rsidRPr="003066AB">
        <w:rPr>
          <w:rFonts w:ascii="Times New Roman" w:hAnsi="Times New Roman" w:cs="Times New Roman"/>
          <w:sz w:val="28"/>
          <w:szCs w:val="28"/>
        </w:rPr>
        <w:t xml:space="preserve"> – должна гарантировать достижение определенного стандарта обучения, быть эффективной по результатам и оптимальной по затратам.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Воспроизводимость</w:t>
      </w:r>
      <w:proofErr w:type="spellEnd"/>
      <w:r w:rsidRPr="003066AB">
        <w:rPr>
          <w:rFonts w:ascii="Times New Roman" w:hAnsi="Times New Roman" w:cs="Times New Roman"/>
          <w:sz w:val="28"/>
          <w:szCs w:val="28"/>
        </w:rPr>
        <w:t xml:space="preserve"> – применение в других образовательных учреждениях.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Игровая педагогическая технология – организация педагогического процесса в форме различных педагогических игр.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 xml:space="preserve">Это последовательная деятельность педагога </w:t>
      </w:r>
      <w:proofErr w:type="gramStart"/>
      <w:r w:rsidRPr="003066A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066AB">
        <w:rPr>
          <w:rFonts w:ascii="Times New Roman" w:hAnsi="Times New Roman" w:cs="Times New Roman"/>
          <w:sz w:val="28"/>
          <w:szCs w:val="28"/>
        </w:rPr>
        <w:t>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отбору, разработке, подготовке игр;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включению детей в игровую деятельность;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осуществление самой игры;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подведению итогов, результатов игровой деятельности.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           </w:t>
      </w:r>
      <w:r w:rsidRPr="003066AB">
        <w:rPr>
          <w:rFonts w:ascii="Times New Roman" w:hAnsi="Times New Roman" w:cs="Times New Roman"/>
          <w:b/>
          <w:color w:val="002060"/>
          <w:sz w:val="28"/>
          <w:szCs w:val="28"/>
        </w:rPr>
        <w:t>Главные признак педагогической игры в игровой технологии</w:t>
      </w:r>
      <w:r w:rsidRPr="003066AB">
        <w:rPr>
          <w:rFonts w:ascii="Times New Roman" w:hAnsi="Times New Roman" w:cs="Times New Roman"/>
          <w:sz w:val="28"/>
          <w:szCs w:val="28"/>
        </w:rPr>
        <w:t xml:space="preserve"> – четко поставленная цель обучения и соответствующие ее педагогические результаты, характеризующиеся </w:t>
      </w:r>
      <w:proofErr w:type="spellStart"/>
      <w:proofErr w:type="gramStart"/>
      <w:r w:rsidRPr="003066A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066AB">
        <w:rPr>
          <w:rFonts w:ascii="Times New Roman" w:hAnsi="Times New Roman" w:cs="Times New Roman"/>
          <w:sz w:val="28"/>
          <w:szCs w:val="28"/>
        </w:rPr>
        <w:t xml:space="preserve"> - познавательной</w:t>
      </w:r>
      <w:proofErr w:type="gramEnd"/>
      <w:r w:rsidRPr="003066AB">
        <w:rPr>
          <w:rFonts w:ascii="Times New Roman" w:hAnsi="Times New Roman" w:cs="Times New Roman"/>
          <w:sz w:val="28"/>
          <w:szCs w:val="28"/>
        </w:rPr>
        <w:t xml:space="preserve"> направленностью.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Виды педагогических игр разнообразны.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Они могут различаться: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 xml:space="preserve">По виду деятельности – двигательные, интеллектуальные, психологические, </w:t>
      </w:r>
      <w:proofErr w:type="spellStart"/>
      <w:r w:rsidRPr="003066AB">
        <w:rPr>
          <w:rFonts w:ascii="Times New Roman" w:hAnsi="Times New Roman" w:cs="Times New Roman"/>
          <w:sz w:val="28"/>
          <w:szCs w:val="28"/>
        </w:rPr>
        <w:t>профориентированные</w:t>
      </w:r>
      <w:proofErr w:type="spellEnd"/>
      <w:r w:rsidRPr="003066AB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6AB">
        <w:rPr>
          <w:rFonts w:ascii="Times New Roman" w:hAnsi="Times New Roman" w:cs="Times New Roman"/>
          <w:sz w:val="28"/>
          <w:szCs w:val="28"/>
        </w:rPr>
        <w:t>По характеру педагогического процесса –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 xml:space="preserve">По характеру игровой методики – игры с правилами; игры с </w:t>
      </w:r>
      <w:proofErr w:type="gramStart"/>
      <w:r w:rsidRPr="003066AB">
        <w:rPr>
          <w:rFonts w:ascii="Times New Roman" w:hAnsi="Times New Roman" w:cs="Times New Roman"/>
          <w:sz w:val="28"/>
          <w:szCs w:val="28"/>
        </w:rPr>
        <w:t>правилами</w:t>
      </w:r>
      <w:proofErr w:type="gramEnd"/>
      <w:r w:rsidRPr="003066AB">
        <w:rPr>
          <w:rFonts w:ascii="Times New Roman" w:hAnsi="Times New Roman" w:cs="Times New Roman"/>
          <w:sz w:val="28"/>
          <w:szCs w:val="28"/>
        </w:rPr>
        <w:t xml:space="preserve"> устанавливаемыми по ходу игры, игры, где одна часть правил задана условиями игры, и устанавливается в зависимости от ее хода.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lastRenderedPageBreak/>
        <w:t xml:space="preserve">По содержанию – </w:t>
      </w:r>
      <w:proofErr w:type="gramStart"/>
      <w:r w:rsidRPr="003066AB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Pr="003066AB">
        <w:rPr>
          <w:rFonts w:ascii="Times New Roman" w:hAnsi="Times New Roman" w:cs="Times New Roman"/>
          <w:sz w:val="28"/>
          <w:szCs w:val="28"/>
        </w:rPr>
        <w:t>, математические, социализирующие, логические и т.д.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6AB">
        <w:rPr>
          <w:rFonts w:ascii="Times New Roman" w:hAnsi="Times New Roman" w:cs="Times New Roman"/>
          <w:sz w:val="28"/>
          <w:szCs w:val="28"/>
        </w:rPr>
        <w:t>По игровому оборудованию – настольные, компьютерные, театрализованные, сюжетно-ролевые, режиссерские и т.д.</w:t>
      </w:r>
      <w:proofErr w:type="gramEnd"/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br/>
        <w:t>Главный компонент игровой технологии – непосредственное и систематическое общение педагога и детей.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br/>
      </w:r>
      <w:r w:rsidRPr="003066AB">
        <w:rPr>
          <w:rFonts w:ascii="Times New Roman" w:hAnsi="Times New Roman" w:cs="Times New Roman"/>
          <w:b/>
          <w:color w:val="FF0000"/>
          <w:sz w:val="28"/>
          <w:szCs w:val="28"/>
        </w:rPr>
        <w:t>Ее значение: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активизирует воспитанников;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повышает познавательный интерес;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вызывает эмоциональный подъем;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способствует развитию творчества;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максимально концентрирует время занятий за счет четко сформулированных условий игры;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            Позволяет педагогу варьировать стратегию и тактику игровых действий за счет усложнения или упрощения игровых задач в зависимости от уровня освоения материала.</w:t>
      </w:r>
      <w:r w:rsidRPr="003066AB">
        <w:rPr>
          <w:rFonts w:ascii="Times New Roman" w:hAnsi="Times New Roman" w:cs="Times New Roman"/>
          <w:sz w:val="28"/>
          <w:szCs w:val="28"/>
        </w:rPr>
        <w:br/>
        <w:t>          Игровые занятия проходят очень живо, в эмоционально благоприятной психологической обстановке, в атмосфере доброжелательности,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Концептуальные основы игровой технологии: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Игровая форма совместной деятельности с детьми создается при помощи игровых приемов и ситуаций, выступающих в качестве средства побуждения и стимулирования ребенка к деятельности.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Реализация педагогической игры осуществляется в следующей последовательности –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ее средства; успешное выполнение дидактического задания связывается с игровым результатом.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Игровая технология охватывает определенную часть образовательного процесса, объединенную общим содержанием, сюжетом, персонажем.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В игровую технологию включается последовательно игры и упражнения, формирующего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Игра, как правило, собственная инициатива детей, поэтому руководства педагога при организации игровой технологии должно соответствовать требованиям:</w:t>
      </w:r>
      <w:r w:rsidRPr="003066AB">
        <w:rPr>
          <w:rFonts w:ascii="Times New Roman" w:hAnsi="Times New Roman" w:cs="Times New Roman"/>
          <w:sz w:val="28"/>
          <w:szCs w:val="28"/>
        </w:rPr>
        <w:br/>
        <w:t xml:space="preserve">- выбор игры – зависит от воспитательных задач, требующих своего разрешения, но должен выступать средством удовлетворения интересов и потребностям детей </w:t>
      </w:r>
      <w:proofErr w:type="gramStart"/>
      <w:r w:rsidRPr="003066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66AB">
        <w:rPr>
          <w:rFonts w:ascii="Times New Roman" w:hAnsi="Times New Roman" w:cs="Times New Roman"/>
          <w:sz w:val="28"/>
          <w:szCs w:val="28"/>
        </w:rPr>
        <w:t xml:space="preserve">дети проявляют интерес к игре, активно действуют и получают результат, завуалированный игровой задачей – происходит естественная подмена мотивов с </w:t>
      </w:r>
      <w:r w:rsidRPr="003066AB">
        <w:rPr>
          <w:rFonts w:ascii="Times New Roman" w:hAnsi="Times New Roman" w:cs="Times New Roman"/>
          <w:sz w:val="28"/>
          <w:szCs w:val="28"/>
        </w:rPr>
        <w:lastRenderedPageBreak/>
        <w:t>учебных на игровые);</w:t>
      </w:r>
      <w:r w:rsidRPr="003066AB">
        <w:rPr>
          <w:rFonts w:ascii="Times New Roman" w:hAnsi="Times New Roman" w:cs="Times New Roman"/>
          <w:sz w:val="28"/>
          <w:szCs w:val="28"/>
        </w:rPr>
        <w:br/>
        <w:t>- предложение игры – создается игровая проблема, для решения которой предлагаются различные игровые задачи: правила и техника действий);</w:t>
      </w:r>
      <w:r w:rsidRPr="003066AB">
        <w:rPr>
          <w:rFonts w:ascii="Times New Roman" w:hAnsi="Times New Roman" w:cs="Times New Roman"/>
          <w:sz w:val="28"/>
          <w:szCs w:val="28"/>
        </w:rPr>
        <w:br/>
        <w:t>- объяснения игры – кратко, четко, только после возникновения интереса детей к игре;</w:t>
      </w:r>
      <w:r w:rsidRPr="003066AB">
        <w:rPr>
          <w:rFonts w:ascii="Times New Roman" w:hAnsi="Times New Roman" w:cs="Times New Roman"/>
          <w:sz w:val="28"/>
          <w:szCs w:val="28"/>
        </w:rPr>
        <w:br/>
        <w:t>- игровое оборудование – должно максимально соответствовать содержанию игры и всем требованиям к предметно-игровой среде по ФГОС;</w:t>
      </w:r>
      <w:r w:rsidRPr="003066AB">
        <w:rPr>
          <w:rFonts w:ascii="Times New Roman" w:hAnsi="Times New Roman" w:cs="Times New Roman"/>
          <w:sz w:val="28"/>
          <w:szCs w:val="28"/>
        </w:rPr>
        <w:br/>
        <w:t>- организация игрового коллектива – игровые задачи формируются таким образом, чтобы каждый ребенок мог проявить свою активность и организаторские умения.</w:t>
      </w:r>
      <w:r w:rsidRPr="003066AB">
        <w:rPr>
          <w:rFonts w:ascii="Times New Roman" w:hAnsi="Times New Roman" w:cs="Times New Roman"/>
          <w:sz w:val="28"/>
          <w:szCs w:val="28"/>
        </w:rPr>
        <w:br/>
        <w:t>         Дети могут действовать в зависимости от хода игры индивидуально, в парах или командах, коллективно:</w:t>
      </w:r>
    </w:p>
    <w:p w:rsidR="003066AB" w:rsidRPr="003066AB" w:rsidRDefault="003066AB" w:rsidP="003066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6AB">
        <w:rPr>
          <w:rFonts w:ascii="Times New Roman" w:hAnsi="Times New Roman" w:cs="Times New Roman"/>
          <w:sz w:val="28"/>
          <w:szCs w:val="28"/>
        </w:rPr>
        <w:t>- развитие игровой ситуации – основывается на принципах;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  <w:r w:rsidRPr="003066AB">
        <w:rPr>
          <w:rFonts w:ascii="Times New Roman" w:hAnsi="Times New Roman" w:cs="Times New Roman"/>
          <w:sz w:val="28"/>
          <w:szCs w:val="28"/>
        </w:rPr>
        <w:br/>
        <w:t>- окончание игры – анализ результатов должен быть нацелен на практическое применение в реальной жизни.</w:t>
      </w:r>
    </w:p>
    <w:p w:rsidR="00323E13" w:rsidRPr="003066AB" w:rsidRDefault="00323E13">
      <w:pPr>
        <w:rPr>
          <w:rFonts w:ascii="Times New Roman" w:hAnsi="Times New Roman" w:cs="Times New Roman"/>
          <w:sz w:val="28"/>
          <w:szCs w:val="28"/>
        </w:rPr>
      </w:pPr>
    </w:p>
    <w:sectPr w:rsidR="00323E13" w:rsidRPr="003066AB" w:rsidSect="003066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57F"/>
    <w:multiLevelType w:val="multilevel"/>
    <w:tmpl w:val="968C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160F9"/>
    <w:multiLevelType w:val="multilevel"/>
    <w:tmpl w:val="E0E6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1337A"/>
    <w:multiLevelType w:val="multilevel"/>
    <w:tmpl w:val="3CE4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C6181"/>
    <w:multiLevelType w:val="multilevel"/>
    <w:tmpl w:val="A6A2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6AB"/>
    <w:rsid w:val="003066AB"/>
    <w:rsid w:val="0032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066AB"/>
  </w:style>
  <w:style w:type="character" w:customStyle="1" w:styleId="c12">
    <w:name w:val="c12"/>
    <w:basedOn w:val="a0"/>
    <w:rsid w:val="003066AB"/>
  </w:style>
  <w:style w:type="paragraph" w:customStyle="1" w:styleId="c15">
    <w:name w:val="c15"/>
    <w:basedOn w:val="a"/>
    <w:rsid w:val="003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66AB"/>
  </w:style>
  <w:style w:type="paragraph" w:customStyle="1" w:styleId="c3">
    <w:name w:val="c3"/>
    <w:basedOn w:val="a"/>
    <w:rsid w:val="0030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066AB"/>
  </w:style>
  <w:style w:type="character" w:customStyle="1" w:styleId="c16">
    <w:name w:val="c16"/>
    <w:basedOn w:val="a0"/>
    <w:rsid w:val="003066AB"/>
  </w:style>
  <w:style w:type="character" w:customStyle="1" w:styleId="c4">
    <w:name w:val="c4"/>
    <w:basedOn w:val="a0"/>
    <w:rsid w:val="003066AB"/>
  </w:style>
  <w:style w:type="character" w:customStyle="1" w:styleId="c8">
    <w:name w:val="c8"/>
    <w:basedOn w:val="a0"/>
    <w:rsid w:val="003066AB"/>
  </w:style>
  <w:style w:type="paragraph" w:styleId="a3">
    <w:name w:val="No Spacing"/>
    <w:uiPriority w:val="1"/>
    <w:qFormat/>
    <w:rsid w:val="00306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1237</Words>
  <Characters>7055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2022-02-11T18:34:00Z</dcterms:created>
  <dcterms:modified xsi:type="dcterms:W3CDTF">2022-02-11T18:37:00Z</dcterms:modified>
</cp:coreProperties>
</file>