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9E" w:rsidRDefault="00A9529E" w:rsidP="00A9529E">
      <w:pPr>
        <w:pBdr>
          <w:bottom w:val="single" w:sz="6" w:space="7" w:color="E9E9E9"/>
        </w:pBdr>
        <w:shd w:val="clear" w:color="auto" w:fill="FFFFFF"/>
        <w:spacing w:after="0" w:line="240" w:lineRule="auto"/>
        <w:ind w:left="-277" w:right="-277"/>
        <w:jc w:val="both"/>
        <w:outlineLvl w:val="0"/>
        <w:rPr>
          <w:rFonts w:ascii="Times New Roman" w:eastAsia="Times New Roman" w:hAnsi="Times New Roman" w:cs="Times New Roman"/>
          <w:b/>
          <w:color w:val="131313"/>
          <w:kern w:val="36"/>
          <w:sz w:val="28"/>
          <w:szCs w:val="28"/>
          <w:lang w:eastAsia="ru-RU"/>
        </w:rPr>
      </w:pPr>
    </w:p>
    <w:p w:rsidR="00A9529E" w:rsidRDefault="00A9529E" w:rsidP="00A9529E">
      <w:pPr>
        <w:pBdr>
          <w:bottom w:val="single" w:sz="6" w:space="7" w:color="E9E9E9"/>
        </w:pBdr>
        <w:shd w:val="clear" w:color="auto" w:fill="FFFFFF"/>
        <w:spacing w:after="0" w:line="240" w:lineRule="auto"/>
        <w:ind w:left="-277" w:right="-277"/>
        <w:jc w:val="both"/>
        <w:outlineLvl w:val="0"/>
        <w:rPr>
          <w:rFonts w:ascii="Times New Roman" w:eastAsia="Times New Roman" w:hAnsi="Times New Roman" w:cs="Times New Roman"/>
          <w:b/>
          <w:color w:val="131313"/>
          <w:kern w:val="36"/>
          <w:sz w:val="28"/>
          <w:szCs w:val="28"/>
          <w:lang w:eastAsia="ru-RU"/>
        </w:rPr>
      </w:pPr>
    </w:p>
    <w:p w:rsidR="00A9529E" w:rsidRDefault="00A9529E" w:rsidP="00A9529E">
      <w:pPr>
        <w:pBdr>
          <w:bottom w:val="single" w:sz="6" w:space="7" w:color="E9E9E9"/>
        </w:pBdr>
        <w:shd w:val="clear" w:color="auto" w:fill="FFFFFF"/>
        <w:spacing w:after="0" w:line="240" w:lineRule="auto"/>
        <w:ind w:left="-277" w:right="-277"/>
        <w:jc w:val="both"/>
        <w:outlineLvl w:val="0"/>
        <w:rPr>
          <w:rFonts w:ascii="Times New Roman" w:eastAsia="Times New Roman" w:hAnsi="Times New Roman" w:cs="Times New Roman"/>
          <w:b/>
          <w:color w:val="131313"/>
          <w:kern w:val="36"/>
          <w:sz w:val="28"/>
          <w:szCs w:val="28"/>
          <w:lang w:eastAsia="ru-RU"/>
        </w:rPr>
      </w:pPr>
    </w:p>
    <w:p w:rsidR="00ED34BE" w:rsidRPr="00D736C0" w:rsidRDefault="00ED34BE" w:rsidP="00D736C0">
      <w:pPr>
        <w:pBdr>
          <w:bottom w:val="single" w:sz="6" w:space="7" w:color="E9E9E9"/>
        </w:pBdr>
        <w:shd w:val="clear" w:color="auto" w:fill="FFFFFF"/>
        <w:spacing w:after="0" w:line="240" w:lineRule="auto"/>
        <w:ind w:left="-277" w:right="-277"/>
        <w:jc w:val="center"/>
        <w:outlineLvl w:val="0"/>
        <w:rPr>
          <w:rFonts w:ascii="Monotype Corsiva" w:eastAsia="Times New Roman" w:hAnsi="Monotype Corsiva" w:cs="Times New Roman"/>
          <w:b/>
          <w:color w:val="FF0000"/>
          <w:kern w:val="36"/>
          <w:sz w:val="48"/>
          <w:szCs w:val="48"/>
          <w:lang w:eastAsia="ru-RU"/>
        </w:rPr>
      </w:pPr>
      <w:r w:rsidRPr="00D736C0">
        <w:rPr>
          <w:rFonts w:ascii="Monotype Corsiva" w:eastAsia="Times New Roman" w:hAnsi="Monotype Corsiva" w:cs="Times New Roman"/>
          <w:b/>
          <w:color w:val="FF0000"/>
          <w:kern w:val="36"/>
          <w:sz w:val="48"/>
          <w:szCs w:val="48"/>
          <w:lang w:eastAsia="ru-RU"/>
        </w:rPr>
        <w:t>Семинар-практикум для родителей «Развитие мелкой моторики и координации движений пальцев рук у детей младшего дошкольного возраста»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 xml:space="preserve">На данном практикуме родители сидят за столами, на которых находятся разные предметы: пуговицы, пробки от пластиковых бутылок, прищепки, пинцет, пипетка, различные шнуровки, «сухие бассейны»- емкости, наполненные горохом или фасолью, разносы с сыпучими материалами, карандаши, различные виды </w:t>
      </w:r>
      <w:proofErr w:type="gramStart"/>
      <w:r w:rsidRPr="00A9529E">
        <w:rPr>
          <w:rFonts w:ascii="Times New Roman" w:eastAsia="Times New Roman" w:hAnsi="Times New Roman" w:cs="Times New Roman"/>
          <w:color w:val="262626"/>
          <w:sz w:val="28"/>
          <w:szCs w:val="28"/>
          <w:lang w:eastAsia="ru-RU"/>
        </w:rPr>
        <w:t>мозаики  и</w:t>
      </w:r>
      <w:proofErr w:type="gramEnd"/>
      <w:r w:rsidRPr="00A9529E">
        <w:rPr>
          <w:rFonts w:ascii="Times New Roman" w:eastAsia="Times New Roman" w:hAnsi="Times New Roman" w:cs="Times New Roman"/>
          <w:color w:val="262626"/>
          <w:sz w:val="28"/>
          <w:szCs w:val="28"/>
          <w:lang w:eastAsia="ru-RU"/>
        </w:rPr>
        <w:t xml:space="preserve"> т.д.</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Представлена выставка л</w:t>
      </w:r>
      <w:bookmarkStart w:id="0" w:name="_GoBack"/>
      <w:bookmarkEnd w:id="0"/>
      <w:r w:rsidRPr="00A9529E">
        <w:rPr>
          <w:rFonts w:ascii="Times New Roman" w:eastAsia="Times New Roman" w:hAnsi="Times New Roman" w:cs="Times New Roman"/>
          <w:color w:val="262626"/>
          <w:sz w:val="28"/>
          <w:szCs w:val="28"/>
          <w:lang w:eastAsia="ru-RU"/>
        </w:rPr>
        <w:t>итературы по теме: «Развитие мелкой моторики у детей».</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Оформлена выставка дидактических пособий для развития мелкой моторики.</w:t>
      </w:r>
    </w:p>
    <w:p w:rsidR="00ED34BE" w:rsidRPr="00A9529E" w:rsidRDefault="00ED34BE" w:rsidP="00A9529E">
      <w:pPr>
        <w:numPr>
          <w:ilvl w:val="0"/>
          <w:numId w:val="1"/>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Уважаемые родители! Глядя на предложенный материал на ваших столах, Вы все догадались, какова тема нашего практикума. Тема «Развитие мелкой моторики и координации движений пальцев рук у детей младшего дошкольного возраста».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«Ум ребенка – в пальчиках»</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 xml:space="preserve">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w:t>
      </w:r>
      <w:proofErr w:type="gramStart"/>
      <w:r w:rsidRPr="00A9529E">
        <w:rPr>
          <w:rFonts w:ascii="Times New Roman" w:eastAsia="Times New Roman" w:hAnsi="Times New Roman" w:cs="Times New Roman"/>
          <w:color w:val="262626"/>
          <w:sz w:val="28"/>
          <w:szCs w:val="28"/>
          <w:lang w:eastAsia="ru-RU"/>
        </w:rPr>
        <w:t>для исследование</w:t>
      </w:r>
      <w:proofErr w:type="gramEnd"/>
      <w:r w:rsidRPr="00A9529E">
        <w:rPr>
          <w:rFonts w:ascii="Times New Roman" w:eastAsia="Times New Roman" w:hAnsi="Times New Roman" w:cs="Times New Roman"/>
          <w:color w:val="262626"/>
          <w:sz w:val="28"/>
          <w:szCs w:val="28"/>
          <w:lang w:eastAsia="ru-RU"/>
        </w:rPr>
        <w:t>, он получает необходимый стимул для развития.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w:t>
      </w: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и упражнения на развитие мелкой моторики, которыми можно заниматься как в детском саду, так и дома.</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Пальчиковая гимнастика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Пальчиковая гимнастика решает множество задач в развитии ребенка:</w:t>
      </w:r>
    </w:p>
    <w:p w:rsidR="00ED34BE" w:rsidRPr="00A9529E" w:rsidRDefault="00ED34BE" w:rsidP="00A9529E">
      <w:pPr>
        <w:numPr>
          <w:ilvl w:val="0"/>
          <w:numId w:val="2"/>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способствует овладению навыками мелкой моторики;</w:t>
      </w:r>
    </w:p>
    <w:p w:rsidR="00ED34BE" w:rsidRPr="00A9529E" w:rsidRDefault="00ED34BE" w:rsidP="00A9529E">
      <w:pPr>
        <w:numPr>
          <w:ilvl w:val="0"/>
          <w:numId w:val="2"/>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помогает развивать речь;</w:t>
      </w:r>
    </w:p>
    <w:p w:rsidR="00ED34BE" w:rsidRPr="00A9529E" w:rsidRDefault="00ED34BE" w:rsidP="00A9529E">
      <w:pPr>
        <w:numPr>
          <w:ilvl w:val="0"/>
          <w:numId w:val="2"/>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повышает работоспособность головного мозга;</w:t>
      </w:r>
    </w:p>
    <w:p w:rsidR="00ED34BE" w:rsidRPr="00A9529E" w:rsidRDefault="00ED34BE" w:rsidP="00A9529E">
      <w:pPr>
        <w:numPr>
          <w:ilvl w:val="0"/>
          <w:numId w:val="2"/>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развивает психические процессы: внимание, память, мышление, воображение;</w:t>
      </w:r>
    </w:p>
    <w:p w:rsidR="00ED34BE" w:rsidRPr="00A9529E" w:rsidRDefault="00ED34BE" w:rsidP="00A9529E">
      <w:pPr>
        <w:numPr>
          <w:ilvl w:val="0"/>
          <w:numId w:val="2"/>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развивает тактильную чувствительность;</w:t>
      </w:r>
    </w:p>
    <w:p w:rsidR="00ED34BE" w:rsidRPr="00A9529E" w:rsidRDefault="00ED34BE" w:rsidP="00A9529E">
      <w:pPr>
        <w:numPr>
          <w:ilvl w:val="0"/>
          <w:numId w:val="2"/>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снимает тревожность.</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Пальчиковые игры очень эмоциональны, увлекательны. Это инсценировка каких – либо рифмованных историй, сказок при помощи рук.</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 xml:space="preserve">Дети с удовольствием принимают участие в играх - </w:t>
      </w:r>
      <w:proofErr w:type="spellStart"/>
      <w:r w:rsidRPr="00A9529E">
        <w:rPr>
          <w:rFonts w:ascii="Times New Roman" w:eastAsia="Times New Roman" w:hAnsi="Times New Roman" w:cs="Times New Roman"/>
          <w:color w:val="262626"/>
          <w:sz w:val="28"/>
          <w:szCs w:val="28"/>
          <w:lang w:eastAsia="ru-RU"/>
        </w:rPr>
        <w:t>потешках</w:t>
      </w:r>
      <w:proofErr w:type="spellEnd"/>
      <w:r w:rsidRPr="00A9529E">
        <w:rPr>
          <w:rFonts w:ascii="Times New Roman" w:eastAsia="Times New Roman" w:hAnsi="Times New Roman" w:cs="Times New Roman"/>
          <w:color w:val="262626"/>
          <w:sz w:val="28"/>
          <w:szCs w:val="28"/>
          <w:lang w:eastAsia="ru-RU"/>
        </w:rPr>
        <w:t xml:space="preserve">. Самый известный вариант такой игры - «Сорока-сорока», но есть и более сложные для проговаривания и показа. Попробуем и мы с Вами поиграть в такие игры (совместно с родителями проводится </w:t>
      </w:r>
      <w:proofErr w:type="spellStart"/>
      <w:r w:rsidRPr="00A9529E">
        <w:rPr>
          <w:rFonts w:ascii="Times New Roman" w:eastAsia="Times New Roman" w:hAnsi="Times New Roman" w:cs="Times New Roman"/>
          <w:color w:val="262626"/>
          <w:sz w:val="28"/>
          <w:szCs w:val="28"/>
          <w:lang w:eastAsia="ru-RU"/>
        </w:rPr>
        <w:t>игротренинг</w:t>
      </w:r>
      <w:proofErr w:type="spellEnd"/>
      <w:r w:rsidRPr="00A9529E">
        <w:rPr>
          <w:rFonts w:ascii="Times New Roman" w:eastAsia="Times New Roman" w:hAnsi="Times New Roman" w:cs="Times New Roman"/>
          <w:color w:val="262626"/>
          <w:sz w:val="28"/>
          <w:szCs w:val="28"/>
          <w:lang w:eastAsia="ru-RU"/>
        </w:rPr>
        <w:t>).</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Моя семья</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Этот пальчик – мамочка,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Этот пальчик – папочка,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Этот пальчик – бабушка,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Этот пальчик – дедушка,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Этот пальчик – я.</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Вот и вся моя семья!</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(попеременно массируем пальцы руки, на последней строке сжимаем и разжимаем кулачки)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Капуста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Что за скрип?   (сжимаем и разжимает кулаки)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Что за хруст?   (переплетаем пальцы рук)</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Это что еще за куст? (ладони с растопыренными пальцами перед собой)</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Как же быть без хруста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Если я капуста? (пальцы полусогнуты, изображают кочан).</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капусту рубим, рубим… (ребро ладони)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морковку трем, трем (кулаками трем друг о друга)</w:t>
      </w: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капусту солим, солим…(щепотками)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капусту жмем, жмем. (сжимаем и разжимаем кулаки)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На выставке мы представили Вам многообразие литературы о значении и содержании пальчиковой гимнастики. Подборку  некоторых игр для работы с детьми мы для Вас подготовили (приложение 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Развитию кисти  и пальцев рук способствуют не только пальчиковая гимнастика, но  и разнообразные действия с предметами. Предлагаю Вам ряд игр с такими предметами.</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Игры с пуговицами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Пуговицы можно нанизывать и на нитку, изготавливая бусы.</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Игры с сыпучими материалами</w:t>
      </w:r>
    </w:p>
    <w:p w:rsidR="00ED34BE" w:rsidRPr="00A9529E" w:rsidRDefault="00ED34BE" w:rsidP="00A9529E">
      <w:pPr>
        <w:numPr>
          <w:ilvl w:val="0"/>
          <w:numId w:val="3"/>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Насыпаем в емкость горох или фасоль. Ребенок запускает туда руки и изображает, как месят тесто, приговаривая:</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"Месим, месим тесто,</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Есть в печи место.</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Будут-будут из печи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Булочки и калачи".   Или: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тесто месили,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тесто месили,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Нас тщательно все промесить попросили,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Но сколько не месим</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И сколько не мнем,</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Комочки опять и опять достаем.</w:t>
      </w:r>
    </w:p>
    <w:p w:rsidR="00ED34BE" w:rsidRPr="00A9529E" w:rsidRDefault="00ED34BE" w:rsidP="00A9529E">
      <w:pPr>
        <w:numPr>
          <w:ilvl w:val="0"/>
          <w:numId w:val="4"/>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«Зашагали ножки: топ-топ-топ,</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Прямо  по дорожке: топ- топ- топ.</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Ну-ка, веселее: топ- топ- топ,</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Вот как мы умеем: топ- топ- топ».  </w:t>
      </w:r>
    </w:p>
    <w:p w:rsidR="00A9529E" w:rsidRPr="00A9529E" w:rsidRDefault="00ED34BE" w:rsidP="00A9529E">
      <w:pPr>
        <w:numPr>
          <w:ilvl w:val="0"/>
          <w:numId w:val="5"/>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 xml:space="preserve">Насыпаем горох на блюдце. Большим и указательным пальцами берем горошину </w:t>
      </w:r>
    </w:p>
    <w:p w:rsidR="00A9529E" w:rsidRDefault="00A9529E" w:rsidP="00A9529E">
      <w:p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before="120"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p>
    <w:p w:rsidR="00ED34BE" w:rsidRPr="00A9529E" w:rsidRDefault="00ED34BE" w:rsidP="00A9529E">
      <w:pPr>
        <w:numPr>
          <w:ilvl w:val="0"/>
          <w:numId w:val="5"/>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ED34BE" w:rsidRPr="00A9529E" w:rsidRDefault="00ED34BE" w:rsidP="00A9529E">
      <w:pPr>
        <w:numPr>
          <w:ilvl w:val="0"/>
          <w:numId w:val="5"/>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 xml:space="preserve">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A9529E">
        <w:rPr>
          <w:rFonts w:ascii="Times New Roman" w:eastAsia="Times New Roman" w:hAnsi="Times New Roman" w:cs="Times New Roman"/>
          <w:color w:val="262626"/>
          <w:sz w:val="28"/>
          <w:szCs w:val="28"/>
          <w:lang w:eastAsia="ru-RU"/>
        </w:rPr>
        <w:t>т.д</w:t>
      </w:r>
      <w:proofErr w:type="spellEnd"/>
      <w:r w:rsidRPr="00A9529E">
        <w:rPr>
          <w:rFonts w:ascii="Times New Roman" w:eastAsia="Times New Roman" w:hAnsi="Times New Roman" w:cs="Times New Roman"/>
          <w:color w:val="262626"/>
          <w:sz w:val="28"/>
          <w:szCs w:val="28"/>
          <w:lang w:eastAsia="ru-RU"/>
        </w:rPr>
        <w:t>).</w:t>
      </w:r>
    </w:p>
    <w:p w:rsidR="00ED34BE" w:rsidRPr="00A9529E" w:rsidRDefault="00ED34BE" w:rsidP="00A9529E">
      <w:pPr>
        <w:numPr>
          <w:ilvl w:val="0"/>
          <w:numId w:val="5"/>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В «сухой бассейн» помещаем  горох и бобы. Ребенок запускает в него руку и старается наощупь определить и достать только горох или только бобы. </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Игры с пробками от бутылок</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едем на лыжах, мы мчимся с горы,</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Мы любим забавы холодной зимы».</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То же самое можно попробовать проделать двумя руками одновременно.</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Если пробки просверлить посередине - можно использовать тоже для нанизывания бус.</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Игры с прищепками</w:t>
      </w:r>
    </w:p>
    <w:p w:rsidR="00ED34BE" w:rsidRPr="00A9529E" w:rsidRDefault="00ED34BE" w:rsidP="00A9529E">
      <w:pPr>
        <w:numPr>
          <w:ilvl w:val="0"/>
          <w:numId w:val="6"/>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Бельевой прищепкой поочередно «кусаем» ногтевые фаланги (от указательного к мизинцу и обратно) на ударные слоги стиха: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«Сильно кусает котенок-глупыш,</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Он думает, это не палец, а мышь. (Смена рук.)</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Но я же играю с тобою, малыш,</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А будешь кусаться, скажу тебе: «Кыш!».</w:t>
      </w:r>
    </w:p>
    <w:p w:rsidR="00ED34BE" w:rsidRPr="00A9529E" w:rsidRDefault="00ED34BE" w:rsidP="00A9529E">
      <w:pPr>
        <w:numPr>
          <w:ilvl w:val="0"/>
          <w:numId w:val="7"/>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ED34BE" w:rsidRPr="00A9529E" w:rsidRDefault="00ED34BE" w:rsidP="00A9529E">
      <w:pPr>
        <w:numPr>
          <w:ilvl w:val="0"/>
          <w:numId w:val="7"/>
        </w:numPr>
        <w:shd w:val="clear" w:color="auto" w:fill="FFFFFF"/>
        <w:spacing w:before="120" w:after="0" w:line="240" w:lineRule="auto"/>
        <w:ind w:left="384"/>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Можно сопровождать работу проговариванием стишка: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«Прищеплю прищепки ловко</w:t>
      </w: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Я на мамину веревку».</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Игры с пинцетом и пипеткой</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Игры с бусинами, макаронами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Отлично развивает руку разнообразное нанизывание. Нанизывать можно все,  что нанизывается: пуговицы, бусы, рожки и макароны, сушки и т.п.</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Бусины можно сортировать по размеру, цвету, форме.</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Игры – шнуровки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Аппликация</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 всё тех же цветных журналов, и клеящим карандашом, закреплять их на листе. Игра на вырезание узоров из в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Работа с пластилином</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Кусочки пластилина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Катает наша Зина,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Шарики, колбаски,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И оживают сказки,</w:t>
      </w: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Пальчики стараются,</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Лепят, развиваются.</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соль-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Такие игры способствуют развитию мелкой моторики, процессов ощущения, расслабляют ребенка, снимают эмоциональное напряжение.</w:t>
      </w:r>
    </w:p>
    <w:p w:rsidR="00ED34BE" w:rsidRPr="00A9529E" w:rsidRDefault="00ED34BE" w:rsidP="00A9529E">
      <w:pPr>
        <w:shd w:val="clear" w:color="auto" w:fill="FFFFFF"/>
        <w:spacing w:after="0" w:line="240" w:lineRule="auto"/>
        <w:jc w:val="both"/>
        <w:outlineLvl w:val="1"/>
        <w:rPr>
          <w:rFonts w:ascii="Times New Roman" w:eastAsia="Times New Roman" w:hAnsi="Times New Roman" w:cs="Times New Roman"/>
          <w:color w:val="070707"/>
          <w:sz w:val="28"/>
          <w:szCs w:val="28"/>
          <w:lang w:eastAsia="ru-RU"/>
        </w:rPr>
      </w:pPr>
      <w:r w:rsidRPr="00A9529E">
        <w:rPr>
          <w:rFonts w:ascii="Times New Roman" w:eastAsia="Times New Roman" w:hAnsi="Times New Roman" w:cs="Times New Roman"/>
          <w:color w:val="070707"/>
          <w:sz w:val="28"/>
          <w:szCs w:val="28"/>
          <w:lang w:eastAsia="ru-RU"/>
        </w:rPr>
        <w:t>Рисование</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spellStart"/>
      <w:r w:rsidRPr="00A9529E">
        <w:rPr>
          <w:rFonts w:ascii="Times New Roman" w:eastAsia="Times New Roman" w:hAnsi="Times New Roman" w:cs="Times New Roman"/>
          <w:color w:val="262626"/>
          <w:sz w:val="28"/>
          <w:szCs w:val="28"/>
          <w:lang w:eastAsia="ru-RU"/>
        </w:rPr>
        <w:t>разукрашек</w:t>
      </w:r>
      <w:proofErr w:type="spellEnd"/>
      <w:r w:rsidRPr="00A9529E">
        <w:rPr>
          <w:rFonts w:ascii="Times New Roman" w:eastAsia="Times New Roman" w:hAnsi="Times New Roman" w:cs="Times New Roman"/>
          <w:color w:val="262626"/>
          <w:sz w:val="28"/>
          <w:szCs w:val="28"/>
          <w:lang w:eastAsia="ru-RU"/>
        </w:rPr>
        <w:t xml:space="preserve">, </w:t>
      </w:r>
      <w:proofErr w:type="gramStart"/>
      <w:r w:rsidRPr="00A9529E">
        <w:rPr>
          <w:rFonts w:ascii="Times New Roman" w:eastAsia="Times New Roman" w:hAnsi="Times New Roman" w:cs="Times New Roman"/>
          <w:color w:val="262626"/>
          <w:sz w:val="28"/>
          <w:szCs w:val="28"/>
          <w:lang w:eastAsia="ru-RU"/>
        </w:rPr>
        <w:t>рисование  пальцами</w:t>
      </w:r>
      <w:proofErr w:type="gramEnd"/>
      <w:r w:rsidRPr="00A9529E">
        <w:rPr>
          <w:rFonts w:ascii="Times New Roman" w:eastAsia="Times New Roman" w:hAnsi="Times New Roman" w:cs="Times New Roman"/>
          <w:color w:val="262626"/>
          <w:sz w:val="28"/>
          <w:szCs w:val="28"/>
          <w:lang w:eastAsia="ru-RU"/>
        </w:rPr>
        <w:t xml:space="preserve"> на стене в ванной, используя обычные краски, </w:t>
      </w:r>
      <w:proofErr w:type="spellStart"/>
      <w:r w:rsidRPr="00A9529E">
        <w:rPr>
          <w:rFonts w:ascii="Times New Roman" w:eastAsia="Times New Roman" w:hAnsi="Times New Roman" w:cs="Times New Roman"/>
          <w:color w:val="262626"/>
          <w:sz w:val="28"/>
          <w:szCs w:val="28"/>
          <w:lang w:eastAsia="ru-RU"/>
        </w:rPr>
        <w:t>дорисовывание</w:t>
      </w:r>
      <w:proofErr w:type="spellEnd"/>
      <w:r w:rsidRPr="00A9529E">
        <w:rPr>
          <w:rFonts w:ascii="Times New Roman" w:eastAsia="Times New Roman" w:hAnsi="Times New Roman" w:cs="Times New Roman"/>
          <w:color w:val="262626"/>
          <w:sz w:val="28"/>
          <w:szCs w:val="28"/>
          <w:lang w:eastAsia="ru-RU"/>
        </w:rPr>
        <w:t>, штриховки, 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Играть с пальчиками рук можно  дома, в гостях, на улице, в транспорте, в песочнице и т.д.</w:t>
      </w: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A9529E" w:rsidRDefault="00A9529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Предлагаем Вашему вниманию памятку о разнообразии предметов для развития мелкой моторики (приложение</w:t>
      </w:r>
      <w:r w:rsidR="00A9529E">
        <w:rPr>
          <w:rFonts w:ascii="Times New Roman" w:eastAsia="Times New Roman" w:hAnsi="Times New Roman" w:cs="Times New Roman"/>
          <w:color w:val="262626"/>
          <w:sz w:val="28"/>
          <w:szCs w:val="28"/>
          <w:lang w:eastAsia="ru-RU"/>
        </w:rPr>
        <w:t xml:space="preserve"> </w:t>
      </w:r>
      <w:r w:rsidRPr="00A9529E">
        <w:rPr>
          <w:rFonts w:ascii="Times New Roman" w:eastAsia="Times New Roman" w:hAnsi="Times New Roman" w:cs="Times New Roman"/>
          <w:color w:val="262626"/>
          <w:sz w:val="28"/>
          <w:szCs w:val="28"/>
          <w:lang w:eastAsia="ru-RU"/>
        </w:rPr>
        <w:t>Б).</w:t>
      </w:r>
    </w:p>
    <w:p w:rsidR="00ED34BE" w:rsidRPr="00A9529E" w:rsidRDefault="00ED34BE" w:rsidP="00A952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A9529E">
        <w:rPr>
          <w:rFonts w:ascii="Times New Roman" w:eastAsia="Times New Roman" w:hAnsi="Times New Roman" w:cs="Times New Roman"/>
          <w:color w:val="262626"/>
          <w:sz w:val="28"/>
          <w:szCs w:val="28"/>
          <w:lang w:eastAsia="ru-RU"/>
        </w:rPr>
        <w:t xml:space="preserve">Будем рады вашему участию в </w:t>
      </w:r>
      <w:proofErr w:type="spellStart"/>
      <w:r w:rsidRPr="00A9529E">
        <w:rPr>
          <w:rFonts w:ascii="Times New Roman" w:eastAsia="Times New Roman" w:hAnsi="Times New Roman" w:cs="Times New Roman"/>
          <w:color w:val="262626"/>
          <w:sz w:val="28"/>
          <w:szCs w:val="28"/>
          <w:lang w:eastAsia="ru-RU"/>
        </w:rPr>
        <w:t>общесадовском</w:t>
      </w:r>
      <w:proofErr w:type="spellEnd"/>
      <w:r w:rsidRPr="00A9529E">
        <w:rPr>
          <w:rFonts w:ascii="Times New Roman" w:eastAsia="Times New Roman" w:hAnsi="Times New Roman" w:cs="Times New Roman"/>
          <w:color w:val="262626"/>
          <w:sz w:val="28"/>
          <w:szCs w:val="28"/>
          <w:lang w:eastAsia="ru-RU"/>
        </w:rPr>
        <w:t xml:space="preserve"> конкурсе по изготовлению дидактического пособия для развития мелкой моторики у детей.</w:t>
      </w:r>
    </w:p>
    <w:p w:rsidR="009A161B" w:rsidRPr="00A9529E" w:rsidRDefault="009A161B" w:rsidP="00A9529E">
      <w:pPr>
        <w:spacing w:after="0" w:line="240" w:lineRule="auto"/>
        <w:jc w:val="both"/>
        <w:rPr>
          <w:rFonts w:ascii="Times New Roman" w:hAnsi="Times New Roman" w:cs="Times New Roman"/>
          <w:sz w:val="28"/>
          <w:szCs w:val="28"/>
        </w:rPr>
      </w:pPr>
    </w:p>
    <w:sectPr w:rsidR="009A161B" w:rsidRPr="00A9529E" w:rsidSect="00A9529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A9C"/>
    <w:multiLevelType w:val="multilevel"/>
    <w:tmpl w:val="5E10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436D0"/>
    <w:multiLevelType w:val="multilevel"/>
    <w:tmpl w:val="FB023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77AFA"/>
    <w:multiLevelType w:val="multilevel"/>
    <w:tmpl w:val="3E0E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13256"/>
    <w:multiLevelType w:val="multilevel"/>
    <w:tmpl w:val="0A7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8502F"/>
    <w:multiLevelType w:val="multilevel"/>
    <w:tmpl w:val="B9EAE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DC5861"/>
    <w:multiLevelType w:val="multilevel"/>
    <w:tmpl w:val="8A7C4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C86461"/>
    <w:multiLevelType w:val="multilevel"/>
    <w:tmpl w:val="3802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ED34BE"/>
    <w:rsid w:val="00947640"/>
    <w:rsid w:val="009A161B"/>
    <w:rsid w:val="00A9529E"/>
    <w:rsid w:val="00D736C0"/>
    <w:rsid w:val="00ED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39614-70CB-47F5-A778-B8F84614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61B"/>
  </w:style>
  <w:style w:type="paragraph" w:styleId="1">
    <w:name w:val="heading 1"/>
    <w:basedOn w:val="a"/>
    <w:link w:val="10"/>
    <w:uiPriority w:val="9"/>
    <w:qFormat/>
    <w:rsid w:val="00ED3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34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4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34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D34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dc:creator>
  <cp:lastModifiedBy>Пользователь</cp:lastModifiedBy>
  <cp:revision>4</cp:revision>
  <dcterms:created xsi:type="dcterms:W3CDTF">2014-10-04T20:18:00Z</dcterms:created>
  <dcterms:modified xsi:type="dcterms:W3CDTF">2021-02-15T22:14:00Z</dcterms:modified>
</cp:coreProperties>
</file>